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C1" w:rsidRDefault="006449EE" w:rsidP="00634296">
      <w:pPr>
        <w:pStyle w:val="30"/>
        <w:shd w:val="clear" w:color="auto" w:fill="auto"/>
        <w:spacing w:before="0" w:after="191"/>
        <w:jc w:val="center"/>
      </w:pPr>
      <w:r>
        <w:t>Технические тр</w:t>
      </w:r>
      <w:bookmarkStart w:id="0" w:name="_GoBack"/>
      <w:bookmarkEnd w:id="0"/>
      <w:r>
        <w:t>ебования</w:t>
      </w:r>
    </w:p>
    <w:p w:rsidR="000148C1" w:rsidRDefault="006449EE" w:rsidP="00634296">
      <w:pPr>
        <w:pStyle w:val="20"/>
        <w:shd w:val="clear" w:color="auto" w:fill="auto"/>
        <w:tabs>
          <w:tab w:val="left" w:pos="1220"/>
        </w:tabs>
        <w:ind w:right="160" w:firstLine="0"/>
        <w:jc w:val="center"/>
      </w:pPr>
      <w:r>
        <w:t xml:space="preserve">Полиэтилен должен изготавливаться в соответствии с требованиями настоящего стандарта, по технологическому </w:t>
      </w:r>
      <w:proofErr w:type="gramStart"/>
      <w:r>
        <w:t>регламенту</w:t>
      </w:r>
      <w:proofErr w:type="gramEnd"/>
      <w:r>
        <w:t xml:space="preserve"> утвержденному в установленном порядке.</w:t>
      </w:r>
    </w:p>
    <w:p w:rsidR="00B375D3" w:rsidRDefault="00B375D3" w:rsidP="00634296">
      <w:pPr>
        <w:pStyle w:val="20"/>
        <w:shd w:val="clear" w:color="auto" w:fill="auto"/>
        <w:tabs>
          <w:tab w:val="left" w:pos="1220"/>
        </w:tabs>
        <w:ind w:left="820" w:right="160" w:firstLine="0"/>
        <w:jc w:val="center"/>
      </w:pPr>
    </w:p>
    <w:p w:rsidR="006A1420" w:rsidRDefault="006A1420" w:rsidP="00634296">
      <w:pPr>
        <w:pStyle w:val="20"/>
        <w:shd w:val="clear" w:color="auto" w:fill="auto"/>
        <w:tabs>
          <w:tab w:val="left" w:pos="1291"/>
        </w:tabs>
        <w:jc w:val="center"/>
      </w:pPr>
      <w:r>
        <w:t>Марки полиэтилена указаны в таблице 1.</w:t>
      </w:r>
    </w:p>
    <w:p w:rsidR="006A1420" w:rsidRDefault="006A1420" w:rsidP="006A1420">
      <w:pPr>
        <w:rPr>
          <w:sz w:val="2"/>
          <w:szCs w:val="2"/>
        </w:rPr>
      </w:pPr>
    </w:p>
    <w:p w:rsidR="006A1420" w:rsidRDefault="006A1420" w:rsidP="006A1420">
      <w:pPr>
        <w:pStyle w:val="20"/>
        <w:shd w:val="clear" w:color="auto" w:fill="auto"/>
        <w:tabs>
          <w:tab w:val="left" w:pos="1220"/>
        </w:tabs>
        <w:ind w:left="820" w:right="160" w:firstLine="0"/>
      </w:pPr>
    </w:p>
    <w:p w:rsidR="006A1420" w:rsidRDefault="006A1420" w:rsidP="006A1420">
      <w:pPr>
        <w:pStyle w:val="20"/>
        <w:shd w:val="clear" w:color="auto" w:fill="auto"/>
        <w:tabs>
          <w:tab w:val="left" w:pos="1220"/>
        </w:tabs>
        <w:ind w:right="16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3778"/>
        <w:gridCol w:w="2961"/>
        <w:gridCol w:w="2941"/>
        <w:gridCol w:w="2741"/>
      </w:tblGrid>
      <w:tr w:rsidR="00882507" w:rsidTr="006A1420">
        <w:tc>
          <w:tcPr>
            <w:tcW w:w="2328" w:type="dxa"/>
          </w:tcPr>
          <w:p w:rsidR="00882507" w:rsidRP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Марка ПЭВП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882507" w:rsidRP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Тип сомономера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bottom"/>
          </w:tcPr>
          <w:p w:rsidR="00882507" w:rsidRPr="00882507" w:rsidRDefault="00882507" w:rsidP="00B375D3">
            <w:pPr>
              <w:pStyle w:val="20"/>
              <w:shd w:val="clear" w:color="auto" w:fill="auto"/>
              <w:spacing w:line="323" w:lineRule="exact"/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 xml:space="preserve">Скорость текучести расплава </w:t>
            </w:r>
          </w:p>
        </w:tc>
        <w:tc>
          <w:tcPr>
            <w:tcW w:w="2941" w:type="dxa"/>
          </w:tcPr>
          <w:p w:rsidR="00882507" w:rsidRP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Плотность, кг/м</w:t>
            </w:r>
            <w:r w:rsidRPr="00882507">
              <w:rPr>
                <w:rStyle w:val="21"/>
                <w:b/>
                <w:bCs/>
                <w:vertAlign w:val="superscript"/>
              </w:rPr>
              <w:t>3</w:t>
            </w:r>
          </w:p>
        </w:tc>
        <w:tc>
          <w:tcPr>
            <w:tcW w:w="2741" w:type="dxa"/>
          </w:tcPr>
          <w:p w:rsidR="00882507" w:rsidRP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Область применения или свойства</w:t>
            </w:r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507" w:rsidRPr="00D608FE" w:rsidRDefault="00D608FE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D608FE">
              <w:rPr>
                <w:rStyle w:val="21"/>
                <w:b/>
                <w:bCs/>
              </w:rPr>
              <w:t>Трубная марка ПЭВП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941" w:type="dxa"/>
            <w:tcBorders>
              <w:left w:val="nil"/>
            </w:tcBorders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741" w:type="dxa"/>
          </w:tcPr>
          <w:p w:rsidR="00882507" w:rsidRDefault="00882507" w:rsidP="00882507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Tr="006A1420">
        <w:trPr>
          <w:trHeight w:val="508"/>
        </w:trPr>
        <w:tc>
          <w:tcPr>
            <w:tcW w:w="2328" w:type="dxa"/>
          </w:tcPr>
          <w:p w:rsidR="00D608FE" w:rsidRDefault="00D608FE" w:rsidP="006A1420">
            <w:pPr>
              <w:pStyle w:val="20"/>
              <w:shd w:val="clear" w:color="auto" w:fill="auto"/>
              <w:spacing w:line="288" w:lineRule="exact"/>
              <w:ind w:firstLine="0"/>
            </w:pPr>
            <w:proofErr w:type="spellStart"/>
            <w:r>
              <w:rPr>
                <w:rStyle w:val="2Georgia0"/>
                <w:lang w:val="en-US"/>
              </w:rPr>
              <w:t>Inpipe</w:t>
            </w:r>
            <w:proofErr w:type="spellEnd"/>
            <w:r w:rsidR="006A1420">
              <w:rPr>
                <w:rStyle w:val="2Georgia0"/>
                <w:lang w:val="en-US"/>
              </w:rPr>
              <w:t xml:space="preserve"> </w:t>
            </w:r>
            <w:r>
              <w:rPr>
                <w:rStyle w:val="2Georgia0"/>
              </w:rPr>
              <w:t>100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D608FE" w:rsidRDefault="00D608FE" w:rsidP="005B1280">
            <w:pPr>
              <w:pStyle w:val="20"/>
              <w:shd w:val="clear" w:color="auto" w:fill="auto"/>
              <w:spacing w:line="288" w:lineRule="exact"/>
              <w:ind w:firstLineChars="400" w:firstLine="104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</w:rPr>
            </w:pPr>
          </w:p>
          <w:p w:rsidR="00D608FE" w:rsidRPr="00D608FE" w:rsidRDefault="00143B5C" w:rsidP="00143B5C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"/>
              </w:rPr>
              <w:t>0,25-0,35</w:t>
            </w:r>
            <w:r w:rsidRPr="00D608FE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                           </w:t>
            </w:r>
            <w:r w:rsidR="00B375D3">
              <w:rPr>
                <w:rStyle w:val="21"/>
                <w:lang w:val="en-US"/>
              </w:rPr>
              <w:t>(</w:t>
            </w:r>
            <w:r w:rsidR="00B375D3" w:rsidRPr="00B375D3">
              <w:rPr>
                <w:rStyle w:val="21"/>
              </w:rPr>
              <w:t>5 кг загрузки, г/10мин</w:t>
            </w:r>
            <w:r w:rsidRPr="00B375D3">
              <w:rPr>
                <w:rStyle w:val="21"/>
              </w:rPr>
              <w:t>)</w:t>
            </w:r>
            <w:r w:rsidR="00B375D3">
              <w:rPr>
                <w:rStyle w:val="21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D608FE" w:rsidRPr="00D608FE" w:rsidRDefault="005B1280" w:rsidP="005B1280">
            <w:pPr>
              <w:pStyle w:val="20"/>
              <w:shd w:val="clear" w:color="auto" w:fill="auto"/>
              <w:spacing w:line="323" w:lineRule="exact"/>
              <w:ind w:firstLine="0"/>
              <w:jc w:val="center"/>
            </w:pPr>
            <w:r>
              <w:rPr>
                <w:rStyle w:val="21"/>
                <w:lang w:val="en-US"/>
              </w:rPr>
              <w:t>9</w:t>
            </w:r>
            <w:r w:rsidR="00D608FE">
              <w:rPr>
                <w:rStyle w:val="21"/>
              </w:rPr>
              <w:t>57-961</w:t>
            </w:r>
          </w:p>
        </w:tc>
        <w:tc>
          <w:tcPr>
            <w:tcW w:w="2741" w:type="dxa"/>
          </w:tcPr>
          <w:p w:rsidR="00D608FE" w:rsidRDefault="00D608FE" w:rsidP="00D608FE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экструзия труб, транспортировка воды и газа</w:t>
            </w:r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Pr="005B1280" w:rsidRDefault="005B1280" w:rsidP="005B1280">
            <w:pPr>
              <w:ind w:left="2807" w:hangingChars="1100" w:hanging="2807"/>
              <w:rPr>
                <w:b/>
                <w:bCs/>
              </w:rPr>
            </w:pPr>
            <w:r w:rsidRPr="005B1280">
              <w:rPr>
                <w:rStyle w:val="21"/>
                <w:rFonts w:eastAsia="Courier New"/>
                <w:b/>
                <w:bCs/>
              </w:rPr>
              <w:t xml:space="preserve">Пленочная марка </w:t>
            </w:r>
            <w:r>
              <w:rPr>
                <w:rStyle w:val="21"/>
                <w:rFonts w:eastAsia="Courier New"/>
                <w:b/>
                <w:bCs/>
                <w:lang w:val="en-US"/>
              </w:rPr>
              <w:t xml:space="preserve"> </w:t>
            </w:r>
            <w:r w:rsidRPr="005B1280">
              <w:rPr>
                <w:rStyle w:val="21"/>
                <w:rFonts w:eastAsia="Courier New"/>
                <w:b/>
                <w:bCs/>
              </w:rPr>
              <w:t>ПЭВП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Default="005B1280" w:rsidP="005B1280"/>
        </w:tc>
        <w:tc>
          <w:tcPr>
            <w:tcW w:w="2941" w:type="dxa"/>
            <w:tcBorders>
              <w:left w:val="nil"/>
              <w:bottom w:val="single" w:sz="4" w:space="0" w:color="auto"/>
            </w:tcBorders>
            <w:vAlign w:val="bottom"/>
          </w:tcPr>
          <w:p w:rsidR="005B1280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2741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Tr="006A1420">
        <w:tc>
          <w:tcPr>
            <w:tcW w:w="2328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  <w:lang w:val="en-US"/>
              </w:rPr>
              <w:t>J</w:t>
            </w:r>
            <w:r>
              <w:rPr>
                <w:rStyle w:val="21"/>
              </w:rPr>
              <w:t>53-08 N2000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Style w:val="21"/>
                <w:lang w:val="en-US"/>
              </w:rPr>
            </w:pPr>
            <w:r>
              <w:rPr>
                <w:rFonts w:hint="eastAsia"/>
              </w:rPr>
              <w:t>6,5-9,</w:t>
            </w:r>
            <w:r w:rsidRPr="005B1280">
              <w:t>5</w:t>
            </w:r>
            <w:r>
              <w:rPr>
                <w:rStyle w:val="21"/>
                <w:lang w:val="en-US"/>
              </w:rPr>
              <w:t xml:space="preserve"> </w:t>
            </w:r>
          </w:p>
          <w:p w:rsidR="005B1280" w:rsidRPr="005B1280" w:rsidRDefault="00B375D3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  <w:lang w:val="en-US"/>
              </w:rPr>
              <w:t>(21,6</w:t>
            </w:r>
            <w:r w:rsidRPr="00B375D3">
              <w:rPr>
                <w:rStyle w:val="21"/>
              </w:rPr>
              <w:t xml:space="preserve"> кг </w:t>
            </w:r>
            <w:r w:rsidR="00143B5C">
              <w:rPr>
                <w:rStyle w:val="21"/>
              </w:rPr>
              <w:t>загрузки</w:t>
            </w:r>
            <w:r w:rsidRPr="00B375D3">
              <w:rPr>
                <w:rStyle w:val="21"/>
              </w:rPr>
              <w:t>, г/10мин</w:t>
            </w:r>
            <w:r w:rsidR="00143B5C">
              <w:rPr>
                <w:rStyle w:val="21"/>
              </w:rPr>
              <w:t>)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30"/>
              <w:rPr>
                <w:lang w:val="en-US"/>
              </w:rPr>
            </w:pPr>
          </w:p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</w:pPr>
            <w:r>
              <w:rPr>
                <w:rFonts w:hint="eastAsia"/>
              </w:rPr>
              <w:t>951-955</w:t>
            </w:r>
          </w:p>
        </w:tc>
        <w:tc>
          <w:tcPr>
            <w:tcW w:w="2741" w:type="dxa"/>
            <w:vAlign w:val="bottom"/>
          </w:tcPr>
          <w:p w:rsidR="005B1280" w:rsidRDefault="005B1280" w:rsidP="005B1280">
            <w:pPr>
              <w:pStyle w:val="20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все виды супер тонкой пленки выпущенной при высокой скорости линии</w:t>
            </w:r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1280" w:rsidRPr="005B1280" w:rsidRDefault="005B1280" w:rsidP="005B1280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b/>
                <w:bCs/>
              </w:rPr>
            </w:pPr>
            <w:r w:rsidRPr="005B1280">
              <w:rPr>
                <w:rStyle w:val="21"/>
                <w:b/>
                <w:bCs/>
              </w:rPr>
              <w:t>Марки ПЭВП для выдувного                            формования и экструзии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741" w:type="dxa"/>
            <w:tcBorders>
              <w:left w:val="nil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5B1280" w:rsidTr="006A1420">
        <w:tc>
          <w:tcPr>
            <w:tcW w:w="2328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В50-35Н-111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Style w:val="21"/>
              </w:rPr>
            </w:pPr>
            <w:r>
              <w:rPr>
                <w:lang w:val="en-US"/>
              </w:rPr>
              <w:t>0.3-0.4</w:t>
            </w:r>
            <w:r>
              <w:rPr>
                <w:rStyle w:val="21"/>
              </w:rPr>
              <w:t xml:space="preserve">                 </w:t>
            </w:r>
          </w:p>
          <w:p w:rsidR="005B1280" w:rsidRPr="006A1420" w:rsidRDefault="00B375D3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lang w:val="en-US"/>
              </w:rPr>
            </w:pPr>
            <w:r>
              <w:rPr>
                <w:rStyle w:val="21"/>
              </w:rPr>
              <w:t>(</w:t>
            </w:r>
            <w:r>
              <w:rPr>
                <w:rStyle w:val="21"/>
                <w:lang w:val="en-US"/>
              </w:rPr>
              <w:t>2,16</w:t>
            </w:r>
            <w:r w:rsidRPr="00B375D3">
              <w:rPr>
                <w:rStyle w:val="21"/>
              </w:rPr>
              <w:t xml:space="preserve"> кг </w:t>
            </w:r>
            <w:r w:rsidR="00143B5C">
              <w:rPr>
                <w:rStyle w:val="21"/>
              </w:rPr>
              <w:t>загрузки</w:t>
            </w:r>
            <w:r w:rsidRPr="00B375D3">
              <w:rPr>
                <w:rStyle w:val="21"/>
              </w:rPr>
              <w:t>, г/10мин</w:t>
            </w:r>
            <w:r w:rsidR="00143B5C">
              <w:rPr>
                <w:rStyle w:val="21"/>
              </w:rPr>
              <w:t>)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5B128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</w:pPr>
            <w:r>
              <w:rPr>
                <w:rFonts w:hint="eastAsia"/>
              </w:rPr>
              <w:t>948-952</w:t>
            </w:r>
          </w:p>
        </w:tc>
        <w:tc>
          <w:tcPr>
            <w:tcW w:w="2741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упаковочные изделия для бытовой химии, контейнеры для лекарствен</w:t>
            </w:r>
            <w:r>
              <w:rPr>
                <w:rStyle w:val="21"/>
              </w:rPr>
              <w:softHyphen/>
              <w:t>ных и косметических средств</w:t>
            </w:r>
          </w:p>
        </w:tc>
      </w:tr>
      <w:tr w:rsidR="005B1280" w:rsidTr="006A1420">
        <w:tc>
          <w:tcPr>
            <w:tcW w:w="2328" w:type="dxa"/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НР50-25-155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5B1280" w:rsidRDefault="005B1280" w:rsidP="005B128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rStyle w:val="21"/>
              </w:rPr>
            </w:pPr>
            <w:r>
              <w:rPr>
                <w:rFonts w:hint="eastAsia"/>
              </w:rPr>
              <w:t>0.18-0.26</w:t>
            </w:r>
            <w:r>
              <w:rPr>
                <w:rStyle w:val="21"/>
              </w:rPr>
              <w:t xml:space="preserve"> </w:t>
            </w:r>
          </w:p>
          <w:p w:rsidR="005B1280" w:rsidRDefault="00B375D3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(</w:t>
            </w:r>
            <w:r>
              <w:rPr>
                <w:rStyle w:val="21"/>
                <w:lang w:val="en-US"/>
              </w:rPr>
              <w:t>2,16</w:t>
            </w:r>
            <w:r w:rsidRPr="00B375D3">
              <w:rPr>
                <w:rStyle w:val="21"/>
              </w:rPr>
              <w:t xml:space="preserve"> кг </w:t>
            </w:r>
            <w:r w:rsidR="00143B5C">
              <w:rPr>
                <w:rStyle w:val="21"/>
              </w:rPr>
              <w:t>загрузки</w:t>
            </w:r>
            <w:r w:rsidRPr="00B375D3">
              <w:rPr>
                <w:rStyle w:val="21"/>
              </w:rPr>
              <w:t>, г/10мин</w:t>
            </w:r>
            <w:r w:rsidR="00143B5C">
              <w:rPr>
                <w:rStyle w:val="21"/>
              </w:rPr>
              <w:t>)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5B128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250" w:firstLine="650"/>
              <w:rPr>
                <w:lang w:val="en-US"/>
              </w:rPr>
            </w:pPr>
            <w:r>
              <w:rPr>
                <w:lang w:val="en-US"/>
              </w:rPr>
              <w:t xml:space="preserve">949-953 </w:t>
            </w:r>
          </w:p>
        </w:tc>
        <w:tc>
          <w:tcPr>
            <w:tcW w:w="2741" w:type="dxa"/>
          </w:tcPr>
          <w:p w:rsidR="005B1280" w:rsidRDefault="006A1420" w:rsidP="005B128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 xml:space="preserve">ударная формовка, упаковки до 30 л для химреагентов и </w:t>
            </w:r>
            <w:r>
              <w:rPr>
                <w:rStyle w:val="21"/>
              </w:rPr>
              <w:lastRenderedPageBreak/>
              <w:t>больших бытовых товаров</w:t>
            </w:r>
          </w:p>
        </w:tc>
      </w:tr>
      <w:tr w:rsidR="006A1420" w:rsidTr="00E20013">
        <w:tc>
          <w:tcPr>
            <w:tcW w:w="2328" w:type="dxa"/>
            <w:tcBorders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1420" w:rsidRPr="006A1420" w:rsidRDefault="006A1420" w:rsidP="006A1420">
            <w:pPr>
              <w:pStyle w:val="20"/>
              <w:shd w:val="clear" w:color="auto" w:fill="auto"/>
              <w:spacing w:line="310" w:lineRule="exact"/>
              <w:ind w:firstLine="0"/>
              <w:jc w:val="center"/>
              <w:rPr>
                <w:b/>
                <w:bCs/>
              </w:rPr>
            </w:pPr>
            <w:r w:rsidRPr="006A1420">
              <w:rPr>
                <w:rStyle w:val="21"/>
                <w:b/>
                <w:bCs/>
              </w:rPr>
              <w:t>Марки ПЭВП для литьевого формования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741" w:type="dxa"/>
            <w:tcBorders>
              <w:lef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Tr="006A1420">
        <w:tc>
          <w:tcPr>
            <w:tcW w:w="2328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Т60-475-119</w:t>
            </w: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</w:rPr>
            </w:pPr>
            <w:r>
              <w:rPr>
                <w:rFonts w:hint="eastAsia"/>
              </w:rPr>
              <w:t>4-5.6</w:t>
            </w:r>
            <w:r>
              <w:rPr>
                <w:rStyle w:val="21"/>
              </w:rPr>
              <w:t xml:space="preserve"> </w:t>
            </w:r>
          </w:p>
          <w:p w:rsidR="006A1420" w:rsidRDefault="00B375D3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(</w:t>
            </w:r>
            <w:r>
              <w:rPr>
                <w:rStyle w:val="21"/>
                <w:lang w:val="en-US"/>
              </w:rPr>
              <w:t>2,16</w:t>
            </w:r>
            <w:r w:rsidRPr="00B375D3">
              <w:rPr>
                <w:rStyle w:val="21"/>
              </w:rPr>
              <w:t xml:space="preserve"> кг </w:t>
            </w:r>
            <w:r w:rsidR="00143B5C">
              <w:rPr>
                <w:rStyle w:val="21"/>
              </w:rPr>
              <w:t>загрузки</w:t>
            </w:r>
            <w:r w:rsidRPr="00B375D3">
              <w:rPr>
                <w:rStyle w:val="21"/>
              </w:rPr>
              <w:t>, г/10мин</w:t>
            </w:r>
            <w:r w:rsidR="00143B5C">
              <w:rPr>
                <w:rStyle w:val="21"/>
              </w:rPr>
              <w:t>)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>
              <w:rPr>
                <w:lang w:val="en-US"/>
              </w:rPr>
              <w:t>959-963</w:t>
            </w:r>
          </w:p>
        </w:tc>
        <w:tc>
          <w:tcPr>
            <w:tcW w:w="2741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технические</w:t>
            </w:r>
            <w:r>
              <w:rPr>
                <w:rStyle w:val="21"/>
              </w:rPr>
              <w:tab/>
              <w:t>детали</w:t>
            </w:r>
            <w:r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</w:rPr>
              <w:t>мусорные</w:t>
            </w:r>
            <w:r>
              <w:rPr>
                <w:rFonts w:hint="eastAsia"/>
              </w:rPr>
              <w:t xml:space="preserve"> </w:t>
            </w:r>
            <w:r>
              <w:rPr>
                <w:rStyle w:val="21"/>
              </w:rPr>
              <w:t>контейнеры</w:t>
            </w:r>
          </w:p>
        </w:tc>
      </w:tr>
      <w:tr w:rsidR="006A1420" w:rsidTr="006A1420">
        <w:tc>
          <w:tcPr>
            <w:tcW w:w="2328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Т50-500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B375D3" w:rsidRDefault="00B375D3" w:rsidP="00B375D3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910"/>
              <w:rPr>
                <w:rStyle w:val="21"/>
              </w:rPr>
            </w:pPr>
            <w:r>
              <w:rPr>
                <w:rFonts w:hint="eastAsia"/>
              </w:rPr>
              <w:t>5.4-7.6</w:t>
            </w:r>
            <w:r>
              <w:rPr>
                <w:rStyle w:val="21"/>
              </w:rPr>
              <w:t xml:space="preserve"> </w:t>
            </w:r>
          </w:p>
          <w:p w:rsidR="006A1420" w:rsidRDefault="00B375D3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(</w:t>
            </w:r>
            <w:r>
              <w:rPr>
                <w:rStyle w:val="21"/>
                <w:lang w:val="en-US"/>
              </w:rPr>
              <w:t>2,16</w:t>
            </w:r>
            <w:r w:rsidRPr="00B375D3">
              <w:rPr>
                <w:rStyle w:val="21"/>
              </w:rPr>
              <w:t xml:space="preserve"> кг </w:t>
            </w:r>
            <w:r w:rsidR="00143B5C">
              <w:rPr>
                <w:rStyle w:val="21"/>
              </w:rPr>
              <w:t>загрузки</w:t>
            </w:r>
            <w:r w:rsidRPr="00B375D3">
              <w:rPr>
                <w:rStyle w:val="21"/>
              </w:rPr>
              <w:t>, г/10мин</w:t>
            </w:r>
            <w:r w:rsidR="00143B5C">
              <w:rPr>
                <w:rStyle w:val="21"/>
              </w:rPr>
              <w:t>)</w:t>
            </w:r>
            <w:r>
              <w:rPr>
                <w:rStyle w:val="21"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>
              <w:rPr>
                <w:lang w:val="en-US"/>
              </w:rPr>
              <w:t>951-955</w:t>
            </w:r>
          </w:p>
        </w:tc>
        <w:tc>
          <w:tcPr>
            <w:tcW w:w="2741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ведра, магазинная тележка, ступицы колес, литьевая формовка товаров общего применения</w:t>
            </w:r>
          </w:p>
        </w:tc>
      </w:tr>
      <w:tr w:rsidR="006A1420" w:rsidTr="006A1420">
        <w:tc>
          <w:tcPr>
            <w:tcW w:w="2328" w:type="dxa"/>
            <w:tcBorders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6A1420">
              <w:rPr>
                <w:rStyle w:val="21"/>
                <w:b/>
                <w:bCs/>
              </w:rPr>
              <w:t>Марка ПЭВП для текстильной продукции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741" w:type="dxa"/>
            <w:tcBorders>
              <w:left w:val="nil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6A1420" w:rsidTr="006A1420">
        <w:tc>
          <w:tcPr>
            <w:tcW w:w="2328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Style w:val="21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А4009М</w:t>
            </w:r>
            <w:r>
              <w:rPr>
                <w:rStyle w:val="21"/>
                <w:lang w:val="en-US"/>
              </w:rPr>
              <w:t>FN1</w:t>
            </w:r>
            <w:r>
              <w:rPr>
                <w:rStyle w:val="21"/>
              </w:rPr>
              <w:t>325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Style w:val="21"/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>
              <w:rPr>
                <w:rStyle w:val="21"/>
              </w:rPr>
              <w:t>гексен</w:t>
            </w:r>
            <w:r>
              <w:rPr>
                <w:rStyle w:val="2Georgia0"/>
              </w:rPr>
              <w:t>-1</w:t>
            </w: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143B5C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</w:pPr>
            <w:r>
              <w:rPr>
                <w:rFonts w:hint="eastAsia"/>
              </w:rPr>
              <w:t>0.7-1.1</w:t>
            </w:r>
          </w:p>
          <w:p w:rsidR="006A1420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(</w:t>
            </w:r>
            <w:r>
              <w:rPr>
                <w:rStyle w:val="21"/>
                <w:lang w:val="en-US"/>
              </w:rPr>
              <w:t>2,16</w:t>
            </w:r>
            <w:r w:rsidRPr="00B375D3">
              <w:rPr>
                <w:rStyle w:val="21"/>
              </w:rPr>
              <w:t xml:space="preserve"> кг </w:t>
            </w:r>
            <w:r>
              <w:rPr>
                <w:rStyle w:val="21"/>
              </w:rPr>
              <w:t>загрузки</w:t>
            </w:r>
            <w:r w:rsidRPr="00B375D3">
              <w:rPr>
                <w:rStyle w:val="21"/>
              </w:rPr>
              <w:t>, г/10мин</w:t>
            </w:r>
            <w:r>
              <w:rPr>
                <w:rStyle w:val="21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</w:p>
          <w:p w:rsidR="006A1420" w:rsidRP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780"/>
              <w:rPr>
                <w:lang w:val="en-US"/>
              </w:rPr>
            </w:pPr>
            <w:r>
              <w:rPr>
                <w:lang w:val="en-US"/>
              </w:rPr>
              <w:t>958-962</w:t>
            </w:r>
          </w:p>
        </w:tc>
        <w:tc>
          <w:tcPr>
            <w:tcW w:w="2741" w:type="dxa"/>
          </w:tcPr>
          <w:p w:rsidR="006A1420" w:rsidRDefault="006A1420" w:rsidP="006A1420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Style w:val="21"/>
              </w:rPr>
              <w:t>Экструзия</w:t>
            </w:r>
            <w:r w:rsidRPr="00C40A2F">
              <w:rPr>
                <w:rStyle w:val="21"/>
              </w:rPr>
              <w:t xml:space="preserve"> </w:t>
            </w:r>
            <w:r>
              <w:rPr>
                <w:rStyle w:val="21"/>
              </w:rPr>
              <w:t>высокопрочных</w:t>
            </w:r>
            <w:r>
              <w:rPr>
                <w:rFonts w:hint="eastAsia"/>
              </w:rPr>
              <w:t xml:space="preserve"> </w:t>
            </w:r>
            <w:r>
              <w:rPr>
                <w:rStyle w:val="21"/>
              </w:rPr>
              <w:t>моноволоконных нитей и ленты, так же линия пищевой продукции, литьевое прессование</w:t>
            </w:r>
          </w:p>
        </w:tc>
      </w:tr>
    </w:tbl>
    <w:p w:rsidR="000148C1" w:rsidRDefault="000148C1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  <w:r>
        <w:t>Марки полипропилена указаны в таблице 1</w:t>
      </w:r>
    </w:p>
    <w:p w:rsidR="00B375D3" w:rsidRDefault="00B375D3" w:rsidP="006A1420">
      <w:pPr>
        <w:pStyle w:val="20"/>
        <w:shd w:val="clear" w:color="auto" w:fill="auto"/>
        <w:tabs>
          <w:tab w:val="left" w:pos="1291"/>
        </w:tabs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3682"/>
        <w:gridCol w:w="2760"/>
        <w:gridCol w:w="2676"/>
        <w:gridCol w:w="3364"/>
      </w:tblGrid>
      <w:tr w:rsidR="00E71DED" w:rsidTr="00E71DED">
        <w:tc>
          <w:tcPr>
            <w:tcW w:w="2267" w:type="dxa"/>
          </w:tcPr>
          <w:p w:rsidR="00B375D3" w:rsidRPr="00882507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>
              <w:rPr>
                <w:rStyle w:val="21"/>
                <w:b/>
                <w:bCs/>
              </w:rPr>
              <w:t>Марка П</w:t>
            </w:r>
            <w:r w:rsidRPr="00D608FE">
              <w:rPr>
                <w:rStyle w:val="21"/>
                <w:b/>
                <w:bCs/>
              </w:rPr>
              <w:t>П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B375D3" w:rsidRPr="00882507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Тип сомономера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bottom"/>
          </w:tcPr>
          <w:p w:rsidR="00B375D3" w:rsidRPr="00882507" w:rsidRDefault="00B375D3" w:rsidP="00B375D3">
            <w:pPr>
              <w:pStyle w:val="20"/>
              <w:shd w:val="clear" w:color="auto" w:fill="auto"/>
              <w:spacing w:line="323" w:lineRule="exact"/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 xml:space="preserve">Скорость текучести расплава </w:t>
            </w:r>
            <w:r w:rsidR="00E71DED" w:rsidRPr="00E71DED">
              <w:rPr>
                <w:rStyle w:val="2115pt"/>
                <w:b/>
                <w:bCs/>
              </w:rPr>
              <w:t>(при 230°С 2,16 кг),г/10мин</w:t>
            </w:r>
          </w:p>
        </w:tc>
        <w:tc>
          <w:tcPr>
            <w:tcW w:w="2676" w:type="dxa"/>
          </w:tcPr>
          <w:p w:rsidR="00B375D3" w:rsidRPr="00882507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П</w:t>
            </w:r>
            <w:r w:rsidR="00143B5C">
              <w:rPr>
                <w:rStyle w:val="21"/>
                <w:b/>
                <w:bCs/>
              </w:rPr>
              <w:t xml:space="preserve">лотность, </w:t>
            </w:r>
            <w:r w:rsidRPr="00882507">
              <w:rPr>
                <w:rStyle w:val="21"/>
                <w:b/>
                <w:bCs/>
              </w:rPr>
              <w:t>г/</w:t>
            </w:r>
            <w:r w:rsidR="00143B5C">
              <w:rPr>
                <w:rStyle w:val="21"/>
                <w:rFonts w:eastAsiaTheme="minorEastAsia"/>
                <w:b/>
                <w:bCs/>
                <w:lang w:eastAsia="ko-KR"/>
              </w:rPr>
              <w:t>с</w:t>
            </w:r>
            <w:r w:rsidRPr="00882507">
              <w:rPr>
                <w:rStyle w:val="21"/>
                <w:b/>
                <w:bCs/>
              </w:rPr>
              <w:t>м</w:t>
            </w:r>
            <w:r w:rsidRPr="00882507">
              <w:rPr>
                <w:rStyle w:val="21"/>
                <w:b/>
                <w:bCs/>
                <w:vertAlign w:val="superscript"/>
              </w:rPr>
              <w:t>3</w:t>
            </w:r>
          </w:p>
        </w:tc>
        <w:tc>
          <w:tcPr>
            <w:tcW w:w="3364" w:type="dxa"/>
          </w:tcPr>
          <w:p w:rsidR="00B375D3" w:rsidRPr="00882507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882507">
              <w:rPr>
                <w:rStyle w:val="21"/>
                <w:b/>
                <w:bCs/>
              </w:rPr>
              <w:t>Область применения или свойства</w:t>
            </w:r>
          </w:p>
        </w:tc>
      </w:tr>
      <w:tr w:rsidR="00E71DED" w:rsidTr="00E71DED">
        <w:tc>
          <w:tcPr>
            <w:tcW w:w="2267" w:type="dxa"/>
            <w:tcBorders>
              <w:right w:val="nil"/>
            </w:tcBorders>
          </w:tcPr>
          <w:p w:rsidR="00B375D3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5D3" w:rsidRPr="00B375D3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b/>
                <w:bCs/>
              </w:rPr>
            </w:pPr>
            <w:r w:rsidRPr="00B375D3">
              <w:rPr>
                <w:rFonts w:eastAsia="Georgia"/>
                <w:b/>
                <w:bCs/>
              </w:rPr>
              <w:t>Пленочные марки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5D3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676" w:type="dxa"/>
            <w:tcBorders>
              <w:left w:val="nil"/>
            </w:tcBorders>
          </w:tcPr>
          <w:p w:rsidR="00B375D3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364" w:type="dxa"/>
          </w:tcPr>
          <w:p w:rsidR="00B375D3" w:rsidRDefault="00B375D3" w:rsidP="00307A25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E71DED" w:rsidTr="00E71DED">
        <w:trPr>
          <w:trHeight w:val="508"/>
        </w:trPr>
        <w:tc>
          <w:tcPr>
            <w:tcW w:w="2267" w:type="dxa"/>
          </w:tcPr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rPr>
                <w:rFonts w:eastAsia="Georgia"/>
                <w:lang w:val="en-US"/>
              </w:rPr>
            </w:pPr>
          </w:p>
          <w:p w:rsidR="00B375D3" w:rsidRDefault="00B375D3" w:rsidP="00307A25">
            <w:pPr>
              <w:pStyle w:val="20"/>
              <w:shd w:val="clear" w:color="auto" w:fill="auto"/>
              <w:spacing w:line="288" w:lineRule="exact"/>
              <w:ind w:firstLine="0"/>
            </w:pPr>
            <w:r>
              <w:rPr>
                <w:rFonts w:eastAsia="Georgia"/>
                <w:lang w:val="en-US"/>
              </w:rPr>
              <w:t>L H3</w:t>
            </w:r>
            <w:r>
              <w:rPr>
                <w:rFonts w:eastAsia="Georgia"/>
              </w:rPr>
              <w:t>066-03.</w:t>
            </w:r>
            <w:r>
              <w:rPr>
                <w:rFonts w:eastAsia="Georgia"/>
                <w:lang w:val="en-US"/>
              </w:rPr>
              <w:t>O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  <w:rPr>
                <w:rFonts w:eastAsia="Georgia"/>
              </w:rPr>
            </w:pPr>
          </w:p>
          <w:p w:rsidR="00B375D3" w:rsidRDefault="00B375D3" w:rsidP="00307A25">
            <w:pPr>
              <w:pStyle w:val="20"/>
              <w:shd w:val="clear" w:color="auto" w:fill="auto"/>
              <w:spacing w:line="288" w:lineRule="exact"/>
              <w:ind w:firstLineChars="400" w:firstLine="1040"/>
            </w:pPr>
            <w:r>
              <w:rPr>
                <w:rFonts w:eastAsia="Georgia"/>
              </w:rPr>
              <w:t>гомополимер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B375D3" w:rsidRDefault="00B375D3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</w:rPr>
            </w:pPr>
          </w:p>
          <w:p w:rsidR="00E71DED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rStyle w:val="2115pt"/>
              </w:rPr>
            </w:pPr>
          </w:p>
          <w:p w:rsidR="00B375D3" w:rsidRPr="00D608FE" w:rsidRDefault="00E71DED" w:rsidP="00307A25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5pt"/>
              </w:rPr>
              <w:t>2,9-3,9</w:t>
            </w:r>
          </w:p>
        </w:tc>
        <w:tc>
          <w:tcPr>
            <w:tcW w:w="2676" w:type="dxa"/>
            <w:vAlign w:val="center"/>
          </w:tcPr>
          <w:p w:rsidR="00B375D3" w:rsidRPr="00D608FE" w:rsidRDefault="00E71DED" w:rsidP="00E71DED">
            <w:pPr>
              <w:pStyle w:val="20"/>
              <w:shd w:val="clear" w:color="auto" w:fill="auto"/>
              <w:spacing w:line="323" w:lineRule="exact"/>
              <w:ind w:firstLineChars="250" w:firstLine="575"/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</w:tcPr>
          <w:p w:rsidR="00B375D3" w:rsidRDefault="00B375D3" w:rsidP="00B375D3">
            <w:pPr>
              <w:pStyle w:val="20"/>
              <w:shd w:val="clear" w:color="auto" w:fill="auto"/>
              <w:tabs>
                <w:tab w:val="right" w:pos="4528"/>
              </w:tabs>
              <w:spacing w:line="319" w:lineRule="exact"/>
              <w:ind w:firstLine="0"/>
              <w:jc w:val="left"/>
            </w:pPr>
            <w:r>
              <w:rPr>
                <w:rFonts w:eastAsia="Georgia"/>
              </w:rPr>
              <w:t>производство</w:t>
            </w:r>
            <w:r>
              <w:rPr>
                <w:rFonts w:eastAsia="Georgia"/>
              </w:rPr>
              <w:tab/>
              <w:t>биаксиально-</w:t>
            </w:r>
          </w:p>
          <w:p w:rsidR="00B375D3" w:rsidRDefault="00B375D3" w:rsidP="00B375D3">
            <w:pPr>
              <w:pStyle w:val="20"/>
              <w:shd w:val="clear" w:color="auto" w:fill="auto"/>
              <w:tabs>
                <w:tab w:val="right" w:pos="4524"/>
              </w:tabs>
              <w:spacing w:line="319" w:lineRule="exact"/>
              <w:ind w:firstLine="0"/>
              <w:jc w:val="left"/>
            </w:pPr>
            <w:r>
              <w:rPr>
                <w:rFonts w:eastAsia="Georgia"/>
              </w:rPr>
              <w:t>ориентированной</w:t>
            </w:r>
            <w:r w:rsidRPr="00B375D3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 xml:space="preserve">полипропиленовой пленки (БОПП), в качестве смолы для ламинирующей пленки и обертки для </w:t>
            </w:r>
            <w:r w:rsidR="00E71DED" w:rsidRPr="00E71DED">
              <w:rPr>
                <w:rFonts w:eastAsia="Georgia"/>
              </w:rPr>
              <w:t xml:space="preserve">  </w:t>
            </w:r>
            <w:r>
              <w:rPr>
                <w:rFonts w:eastAsia="Georgia"/>
              </w:rPr>
              <w:t>закусок/хлебобулочных</w:t>
            </w:r>
            <w:r>
              <w:rPr>
                <w:rFonts w:eastAsia="Georgia"/>
              </w:rPr>
              <w:tab/>
              <w:t>изделий,производство</w:t>
            </w:r>
            <w:r>
              <w:rPr>
                <w:rFonts w:eastAsia="Georgia"/>
              </w:rPr>
              <w:tab/>
              <w:t>металлизированной</w:t>
            </w:r>
          </w:p>
          <w:p w:rsidR="00B375D3" w:rsidRDefault="00B375D3" w:rsidP="00B375D3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jc w:val="left"/>
            </w:pPr>
            <w:r>
              <w:rPr>
                <w:rFonts w:eastAsia="Georgia"/>
              </w:rPr>
              <w:t>пленки</w:t>
            </w:r>
          </w:p>
        </w:tc>
      </w:tr>
      <w:tr w:rsidR="00E71DED" w:rsidTr="00E71DED">
        <w:tc>
          <w:tcPr>
            <w:tcW w:w="2267" w:type="dxa"/>
            <w:tcBorders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DED" w:rsidRPr="00E71DED" w:rsidRDefault="00E71DED" w:rsidP="00E71DED">
            <w:pPr>
              <w:pStyle w:val="20"/>
              <w:shd w:val="clear" w:color="auto" w:fill="auto"/>
              <w:spacing w:line="310" w:lineRule="exact"/>
              <w:ind w:firstLine="0"/>
              <w:rPr>
                <w:b/>
                <w:bCs/>
              </w:rPr>
            </w:pPr>
            <w:r w:rsidRPr="00E71DED">
              <w:rPr>
                <w:rFonts w:eastAsia="Georgia"/>
                <w:b/>
                <w:bCs/>
              </w:rPr>
              <w:t>Марки для текстильной продукции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DED" w:rsidRDefault="00E71DED" w:rsidP="00E71DED"/>
        </w:tc>
        <w:tc>
          <w:tcPr>
            <w:tcW w:w="2676" w:type="dxa"/>
            <w:tcBorders>
              <w:left w:val="nil"/>
              <w:bottom w:val="single" w:sz="4" w:space="0" w:color="auto"/>
            </w:tcBorders>
            <w:vAlign w:val="bottom"/>
          </w:tcPr>
          <w:p w:rsidR="00E71DED" w:rsidRDefault="00E71DED" w:rsidP="00E71DED">
            <w:pPr>
              <w:pStyle w:val="20"/>
              <w:shd w:val="clear" w:color="auto" w:fill="auto"/>
              <w:spacing w:line="288" w:lineRule="exact"/>
              <w:ind w:firstLine="0"/>
              <w:jc w:val="center"/>
            </w:pPr>
          </w:p>
        </w:tc>
        <w:tc>
          <w:tcPr>
            <w:tcW w:w="3364" w:type="dxa"/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E71DED" w:rsidTr="00E71DED">
        <w:trPr>
          <w:trHeight w:val="2427"/>
        </w:trPr>
        <w:tc>
          <w:tcPr>
            <w:tcW w:w="2267" w:type="dxa"/>
            <w:tcBorders>
              <w:bottom w:val="single" w:sz="4" w:space="0" w:color="auto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  <w:lang w:val="en-US"/>
              </w:rPr>
              <w:t>L</w:t>
            </w:r>
            <w:r>
              <w:rPr>
                <w:rFonts w:eastAsia="Georgia"/>
              </w:rPr>
              <w:t xml:space="preserve"> Н5072-03.</w:t>
            </w:r>
            <w:r>
              <w:rPr>
                <w:rFonts w:eastAsia="Georgia"/>
                <w:lang w:val="en-US"/>
              </w:rPr>
              <w:t>O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Fonts w:eastAsia="Georgia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  <w:rPr>
                <w:rFonts w:eastAsia="Georgia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1040"/>
            </w:pPr>
            <w:r>
              <w:rPr>
                <w:rFonts w:eastAsia="Georgia"/>
              </w:rPr>
              <w:t>гомополимер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910"/>
              <w:rPr>
                <w:lang w:val="en-US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805"/>
              <w:rPr>
                <w:rStyle w:val="2115pt"/>
              </w:rPr>
            </w:pPr>
          </w:p>
          <w:p w:rsidR="00E71DED" w:rsidRPr="005B1280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50" w:firstLine="805"/>
            </w:pPr>
            <w:r>
              <w:rPr>
                <w:rStyle w:val="2115pt"/>
              </w:rPr>
              <w:t>3,0-4,0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50" w:firstLine="130"/>
              <w:rPr>
                <w:lang w:val="en-US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145"/>
                <w:tab w:val="left" w:pos="3812"/>
              </w:tabs>
              <w:spacing w:line="323" w:lineRule="exact"/>
              <w:ind w:firstLine="0"/>
              <w:jc w:val="left"/>
            </w:pPr>
            <w:r>
              <w:rPr>
                <w:rFonts w:eastAsia="Georgia"/>
              </w:rPr>
              <w:t>Производство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вытянутой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ленты</w:t>
            </w: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598"/>
                <w:tab w:val="left" w:pos="3064"/>
              </w:tabs>
              <w:spacing w:line="323" w:lineRule="exact"/>
              <w:ind w:firstLine="0"/>
              <w:jc w:val="left"/>
            </w:pPr>
            <w:r>
              <w:rPr>
                <w:rFonts w:eastAsia="Georgia"/>
              </w:rPr>
              <w:t>(рафия), которая используется для: производства тканого полотна, длосновыковра,мешковины;</w:t>
            </w:r>
          </w:p>
          <w:p w:rsidR="00E71DED" w:rsidRDefault="00E71DED" w:rsidP="00E71DED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Fonts w:eastAsia="Georgia"/>
              </w:rPr>
              <w:t>применения в промышленности; производства геотекстиля, жгута и бечевки</w:t>
            </w:r>
          </w:p>
        </w:tc>
      </w:tr>
      <w:tr w:rsidR="00E71DED" w:rsidTr="00282E0D">
        <w:tc>
          <w:tcPr>
            <w:tcW w:w="2267" w:type="dxa"/>
            <w:tcBorders>
              <w:right w:val="single" w:sz="4" w:space="0" w:color="auto"/>
            </w:tcBorders>
          </w:tcPr>
          <w:p w:rsidR="00143B5C" w:rsidRPr="00634296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</w:rPr>
            </w:pPr>
          </w:p>
          <w:p w:rsidR="00143B5C" w:rsidRPr="00634296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  <w:lang w:val="en-US"/>
              </w:rPr>
              <w:lastRenderedPageBreak/>
              <w:t>L</w:t>
            </w:r>
            <w:r>
              <w:rPr>
                <w:rFonts w:eastAsia="Georgia"/>
              </w:rPr>
              <w:t xml:space="preserve"> Н5088-25</w:t>
            </w:r>
            <w:r>
              <w:rPr>
                <w:rFonts w:eastAsia="Georgia"/>
                <w:lang w:val="en-US"/>
              </w:rPr>
              <w:t>G</w:t>
            </w:r>
            <w:r>
              <w:rPr>
                <w:rFonts w:eastAsia="Georgia"/>
              </w:rPr>
              <w:t>.О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ED" w:rsidRPr="005B1280" w:rsidRDefault="00E71DED" w:rsidP="00143B5C">
            <w:pPr>
              <w:pStyle w:val="20"/>
              <w:shd w:val="clear" w:color="auto" w:fill="auto"/>
              <w:spacing w:line="288" w:lineRule="exact"/>
              <w:ind w:firstLine="0"/>
              <w:jc w:val="center"/>
              <w:rPr>
                <w:b/>
                <w:bCs/>
              </w:rPr>
            </w:pPr>
            <w:r>
              <w:rPr>
                <w:rFonts w:eastAsia="Georgia"/>
              </w:rPr>
              <w:lastRenderedPageBreak/>
              <w:t>гомополимер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ED" w:rsidRDefault="00E71DED" w:rsidP="00E71DED">
            <w:pPr>
              <w:pStyle w:val="20"/>
              <w:shd w:val="clear" w:color="auto" w:fill="auto"/>
              <w:spacing w:line="254" w:lineRule="exact"/>
              <w:ind w:left="320"/>
              <w:jc w:val="left"/>
            </w:pPr>
            <w:r>
              <w:rPr>
                <w:rStyle w:val="2115pt"/>
              </w:rPr>
              <w:t>21,0-29,0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D" w:rsidRDefault="00282E0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282E0D" w:rsidRDefault="00282E0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</w:pPr>
            <w:r>
              <w:rPr>
                <w:rStyle w:val="2115pt"/>
              </w:rPr>
              <w:lastRenderedPageBreak/>
              <w:t>0,90-0,91</w:t>
            </w: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445"/>
                <w:tab w:val="left" w:pos="4109"/>
              </w:tabs>
              <w:spacing w:line="323" w:lineRule="exact"/>
              <w:ind w:firstLine="0"/>
            </w:pPr>
            <w:r>
              <w:rPr>
                <w:rFonts w:eastAsia="Georgia"/>
              </w:rPr>
              <w:lastRenderedPageBreak/>
              <w:t>объемно-жгутовая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нить, волокно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которой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lastRenderedPageBreak/>
              <w:t>используют</w:t>
            </w:r>
            <w:r>
              <w:rPr>
                <w:rFonts w:eastAsia="Georgia"/>
              </w:rPr>
              <w:tab/>
              <w:t>при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Georgia"/>
              </w:rPr>
              <w:t>производстве покровной нити для ковров</w:t>
            </w:r>
          </w:p>
        </w:tc>
      </w:tr>
      <w:tr w:rsidR="00E71DED" w:rsidTr="00E71DED">
        <w:tc>
          <w:tcPr>
            <w:tcW w:w="2267" w:type="dxa"/>
            <w:tcBorders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DED" w:rsidRPr="00E71DED" w:rsidRDefault="00E71DED" w:rsidP="00E71DED">
            <w:pPr>
              <w:pStyle w:val="20"/>
              <w:shd w:val="clear" w:color="auto" w:fill="auto"/>
              <w:spacing w:line="310" w:lineRule="exact"/>
              <w:ind w:firstLine="0"/>
              <w:jc w:val="center"/>
              <w:rPr>
                <w:b/>
                <w:bCs/>
              </w:rPr>
            </w:pPr>
            <w:r w:rsidRPr="00E71DED">
              <w:rPr>
                <w:rFonts w:eastAsia="Georgia"/>
                <w:b/>
                <w:bCs/>
              </w:rPr>
              <w:t>Марки экструзионного формования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364" w:type="dxa"/>
            <w:tcBorders>
              <w:lef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E71DED" w:rsidTr="00E71DED">
        <w:tc>
          <w:tcPr>
            <w:tcW w:w="2267" w:type="dxa"/>
          </w:tcPr>
          <w:p w:rsidR="00143B5C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  <w:rPr>
                <w:rFonts w:eastAsia="Georgia"/>
                <w:lang w:val="en-US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  <w:lang w:val="en-US"/>
              </w:rPr>
              <w:t>L H3</w:t>
            </w:r>
            <w:r>
              <w:rPr>
                <w:rFonts w:eastAsia="Georgia"/>
              </w:rPr>
              <w:t>150-02.</w:t>
            </w:r>
            <w:r>
              <w:rPr>
                <w:rFonts w:eastAsia="Georgia"/>
                <w:lang w:val="en-US"/>
              </w:rPr>
              <w:t>O</w:t>
            </w:r>
          </w:p>
        </w:tc>
        <w:tc>
          <w:tcPr>
            <w:tcW w:w="3682" w:type="dxa"/>
            <w:tcBorders>
              <w:top w:val="single" w:sz="4" w:space="0" w:color="auto"/>
              <w:bottom w:val="single" w:sz="4" w:space="0" w:color="auto"/>
            </w:tcBorders>
          </w:tcPr>
          <w:p w:rsidR="00143B5C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  <w:rPr>
                <w:rStyle w:val="21"/>
              </w:rPr>
            </w:pPr>
          </w:p>
          <w:p w:rsidR="00E71DED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50" w:firstLine="1170"/>
            </w:pPr>
            <w:r>
              <w:rPr>
                <w:rFonts w:eastAsia="Georgia"/>
              </w:rPr>
              <w:t>гомополимер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143B5C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920"/>
              <w:rPr>
                <w:rStyle w:val="2115pt"/>
              </w:rPr>
            </w:pPr>
          </w:p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400" w:firstLine="920"/>
            </w:pPr>
            <w:r>
              <w:rPr>
                <w:rStyle w:val="2115pt"/>
              </w:rPr>
              <w:t>2,1-2,9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143B5C" w:rsidRDefault="00143B5C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rStyle w:val="2115pt"/>
              </w:rPr>
            </w:pPr>
          </w:p>
          <w:p w:rsidR="00E71DED" w:rsidRPr="006A1420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lang w:val="en-US"/>
              </w:rPr>
            </w:pPr>
            <w:r>
              <w:rPr>
                <w:rStyle w:val="2115pt"/>
              </w:rPr>
              <w:t>0,90-0,91</w:t>
            </w:r>
          </w:p>
        </w:tc>
        <w:tc>
          <w:tcPr>
            <w:tcW w:w="3364" w:type="dxa"/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574"/>
                <w:tab w:val="left" w:pos="4143"/>
              </w:tabs>
              <w:bidi/>
              <w:spacing w:line="328" w:lineRule="exact"/>
              <w:ind w:firstLine="0"/>
              <w:jc w:val="right"/>
            </w:pPr>
            <w:r>
              <w:rPr>
                <w:rFonts w:eastAsia="Georgia"/>
              </w:rPr>
              <w:t>термоформование и пневмофор</w:t>
            </w:r>
            <w:r>
              <w:rPr>
                <w:rFonts w:eastAsia="Georgia"/>
              </w:rPr>
              <w:softHyphen/>
              <w:t>мование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с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экструзией</w:t>
            </w:r>
            <w:r w:rsidRPr="00E71DED">
              <w:rPr>
                <w:rFonts w:eastAsia="Georgia"/>
              </w:rPr>
              <w:t xml:space="preserve"> </w:t>
            </w:r>
            <w:r>
              <w:rPr>
                <w:rFonts w:eastAsia="Georgia"/>
              </w:rPr>
              <w:t>для</w:t>
            </w:r>
            <w:r w:rsidRPr="00E71DED">
              <w:t xml:space="preserve"> </w:t>
            </w:r>
            <w:r>
              <w:rPr>
                <w:rFonts w:eastAsia="Georgia"/>
              </w:rPr>
              <w:t>производства упаковочных изделий</w:t>
            </w:r>
          </w:p>
        </w:tc>
      </w:tr>
      <w:tr w:rsidR="00E71DED" w:rsidTr="00E71DED">
        <w:tc>
          <w:tcPr>
            <w:tcW w:w="2267" w:type="dxa"/>
            <w:tcBorders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DED" w:rsidRP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150" w:firstLine="383"/>
              <w:rPr>
                <w:b/>
                <w:bCs/>
              </w:rPr>
            </w:pPr>
            <w:r w:rsidRPr="00143B5C">
              <w:rPr>
                <w:rFonts w:eastAsia="Georgia"/>
                <w:b/>
                <w:bCs/>
              </w:rPr>
              <w:t>Марки для литья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  <w:tc>
          <w:tcPr>
            <w:tcW w:w="3364" w:type="dxa"/>
            <w:tcBorders>
              <w:left w:val="nil"/>
            </w:tcBorders>
          </w:tcPr>
          <w:p w:rsidR="00E71DED" w:rsidRDefault="00E71DED" w:rsidP="00E71DED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</w:p>
        </w:tc>
      </w:tr>
      <w:tr w:rsidR="00143B5C" w:rsidTr="00E71DED">
        <w:tc>
          <w:tcPr>
            <w:tcW w:w="2267" w:type="dxa"/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100" w:firstLine="260"/>
            </w:pPr>
            <w:r>
              <w:rPr>
                <w:rFonts w:eastAsia="Georgia"/>
                <w:lang w:val="en-US"/>
              </w:rPr>
              <w:t>L R</w:t>
            </w:r>
            <w:r>
              <w:rPr>
                <w:rFonts w:eastAsia="Georgia"/>
              </w:rPr>
              <w:t>7175-35.Р</w:t>
            </w: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15" w:firstLine="819"/>
            </w:pPr>
            <w:r>
              <w:rPr>
                <w:rFonts w:eastAsia="Georgia"/>
              </w:rPr>
              <w:t>сополимер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</w:pPr>
            <w:r>
              <w:rPr>
                <w:rStyle w:val="2115pt"/>
              </w:rPr>
              <w:t>30,0-40,0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143B5C" w:rsidRPr="006A1420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Chars="300" w:firstLine="690"/>
              <w:rPr>
                <w:lang w:val="en-US"/>
              </w:rPr>
            </w:pPr>
            <w:r>
              <w:rPr>
                <w:rStyle w:val="2115pt"/>
              </w:rPr>
              <w:t>0,885-0,905</w:t>
            </w:r>
          </w:p>
        </w:tc>
        <w:tc>
          <w:tcPr>
            <w:tcW w:w="3364" w:type="dxa"/>
          </w:tcPr>
          <w:p w:rsidR="00143B5C" w:rsidRDefault="00143B5C" w:rsidP="00143B5C">
            <w:pPr>
              <w:pStyle w:val="20"/>
              <w:shd w:val="clear" w:color="auto" w:fill="auto"/>
              <w:tabs>
                <w:tab w:val="left" w:pos="1291"/>
              </w:tabs>
              <w:ind w:firstLine="0"/>
            </w:pPr>
            <w:r>
              <w:rPr>
                <w:rFonts w:eastAsia="Georgia"/>
              </w:rPr>
              <w:t>изготовление упаковки и домашней утвари</w:t>
            </w:r>
          </w:p>
        </w:tc>
      </w:tr>
    </w:tbl>
    <w:p w:rsidR="000148C1" w:rsidRDefault="000148C1">
      <w:pPr>
        <w:rPr>
          <w:sz w:val="2"/>
          <w:szCs w:val="2"/>
        </w:rPr>
      </w:pPr>
    </w:p>
    <w:sectPr w:rsidR="000148C1" w:rsidSect="00C40A2F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921" w:right="965" w:bottom="1121" w:left="1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26" w:rsidRDefault="00013826">
      <w:r>
        <w:separator/>
      </w:r>
    </w:p>
  </w:endnote>
  <w:endnote w:type="continuationSeparator" w:id="0">
    <w:p w:rsidR="00013826" w:rsidRDefault="0001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10038080</wp:posOffset>
              </wp:positionV>
              <wp:extent cx="83185" cy="189865"/>
              <wp:effectExtent l="2540" t="0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2pt;margin-top:790.4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6qwIAAKw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6693535</wp:posOffset>
              </wp:positionH>
              <wp:positionV relativeFrom="page">
                <wp:posOffset>10022840</wp:posOffset>
              </wp:positionV>
              <wp:extent cx="83185" cy="189865"/>
              <wp:effectExtent l="0" t="254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27.05pt;margin-top:789.2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26" w:rsidRDefault="00013826"/>
  </w:footnote>
  <w:footnote w:type="continuationSeparator" w:id="0">
    <w:p w:rsidR="00013826" w:rsidRDefault="00013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437515</wp:posOffset>
              </wp:positionV>
              <wp:extent cx="1035050" cy="189865"/>
              <wp:effectExtent l="254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ТБ8 1097-2018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pt;margin-top:34.45pt;width:81.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h1qAIAAKc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ТБ8 1097-2018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8C1" w:rsidRDefault="00B90A1B">
    <w:pPr>
      <w:rPr>
        <w:sz w:val="2"/>
        <w:szCs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5604510</wp:posOffset>
              </wp:positionH>
              <wp:positionV relativeFrom="page">
                <wp:posOffset>434340</wp:posOffset>
              </wp:positionV>
              <wp:extent cx="1035050" cy="189865"/>
              <wp:effectExtent l="3810" t="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8C1" w:rsidRDefault="006449E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ТБ8 1097-2018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41.3pt;margin-top:34.2pt;width:81.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FjqwIAAK4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" filled="f" stroked="f">
              <v:textbox style="mso-fit-shape-to-text:t" inset="0,0,0,0">
                <w:txbxContent>
                  <w:p w:rsidR="000148C1" w:rsidRDefault="006449E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ТБ8 1097-2018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2DEE"/>
    <w:multiLevelType w:val="multilevel"/>
    <w:tmpl w:val="92F41DF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C1"/>
    <w:rsid w:val="00013826"/>
    <w:rsid w:val="000148C1"/>
    <w:rsid w:val="00143B5C"/>
    <w:rsid w:val="00282E0D"/>
    <w:rsid w:val="005B1280"/>
    <w:rsid w:val="00634296"/>
    <w:rsid w:val="006449EE"/>
    <w:rsid w:val="006A1420"/>
    <w:rsid w:val="00882507"/>
    <w:rsid w:val="00B375D3"/>
    <w:rsid w:val="00B90A1B"/>
    <w:rsid w:val="00C40A2F"/>
    <w:rsid w:val="00C94A8F"/>
    <w:rsid w:val="00D608FE"/>
    <w:rsid w:val="00D778CF"/>
    <w:rsid w:val="00E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aliases w:val="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0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0" w:lineRule="exact"/>
      <w:ind w:firstLine="8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88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A1420"/>
    <w:rPr>
      <w:rFonts w:eastAsia="Courier New"/>
      <w:color w:val="000000"/>
    </w:rPr>
  </w:style>
  <w:style w:type="paragraph" w:styleId="ab">
    <w:name w:val="footer"/>
    <w:basedOn w:val="a"/>
    <w:link w:val="ac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c">
    <w:name w:val="Нижний колонтитул Знак"/>
    <w:basedOn w:val="a0"/>
    <w:link w:val="ab"/>
    <w:uiPriority w:val="99"/>
    <w:rsid w:val="006A1420"/>
    <w:rPr>
      <w:rFonts w:eastAsia="Courier New"/>
      <w:color w:val="000000"/>
    </w:rPr>
  </w:style>
  <w:style w:type="character" w:customStyle="1" w:styleId="2115pt">
    <w:name w:val="Основной текст (2) + 11.5 pt"/>
    <w:basedOn w:val="2"/>
    <w:rsid w:val="00E7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aliases w:val="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0">
    <w:name w:val="Основной текст (2) + Georgia"/>
    <w:aliases w:val="12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1" w:lineRule="exact"/>
      <w:ind w:firstLine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10" w:lineRule="exact"/>
      <w:ind w:firstLine="8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882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A1420"/>
    <w:rPr>
      <w:rFonts w:eastAsia="Courier New"/>
      <w:color w:val="000000"/>
    </w:rPr>
  </w:style>
  <w:style w:type="paragraph" w:styleId="ab">
    <w:name w:val="footer"/>
    <w:basedOn w:val="a"/>
    <w:link w:val="ac"/>
    <w:uiPriority w:val="99"/>
    <w:unhideWhenUsed/>
    <w:rsid w:val="006A1420"/>
    <w:pPr>
      <w:tabs>
        <w:tab w:val="center" w:pos="4513"/>
        <w:tab w:val="right" w:pos="9026"/>
      </w:tabs>
      <w:snapToGrid w:val="0"/>
    </w:pPr>
  </w:style>
  <w:style w:type="character" w:customStyle="1" w:styleId="ac">
    <w:name w:val="Нижний колонтитул Знак"/>
    <w:basedOn w:val="a0"/>
    <w:link w:val="ab"/>
    <w:uiPriority w:val="99"/>
    <w:rsid w:val="006A1420"/>
    <w:rPr>
      <w:rFonts w:eastAsia="Courier New"/>
      <w:color w:val="000000"/>
    </w:rPr>
  </w:style>
  <w:style w:type="character" w:customStyle="1" w:styleId="2115pt">
    <w:name w:val="Основной текст (2) + 11.5 pt"/>
    <w:basedOn w:val="2"/>
    <w:rsid w:val="00E71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PDF í„„ìš¼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í„„ìš¼</dc:title>
  <dc:subject/>
  <dc:creator>Windows 사용자</dc:creator>
  <cp:keywords/>
  <cp:lastModifiedBy>1</cp:lastModifiedBy>
  <cp:revision>3</cp:revision>
  <dcterms:created xsi:type="dcterms:W3CDTF">2019-04-04T06:04:00Z</dcterms:created>
  <dcterms:modified xsi:type="dcterms:W3CDTF">2019-04-04T06:21:00Z</dcterms:modified>
</cp:coreProperties>
</file>